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13" w:rsidRPr="00A343C6" w:rsidRDefault="008C7F13" w:rsidP="008C7F13">
      <w:pPr>
        <w:pStyle w:val="SegoeH1"/>
        <w:numPr>
          <w:ilvl w:val="0"/>
          <w:numId w:val="43"/>
        </w:numPr>
        <w:spacing w:before="120"/>
        <w:rPr>
          <w:sz w:val="32"/>
          <w:szCs w:val="32"/>
        </w:rPr>
      </w:pPr>
      <w:r w:rsidRPr="00A343C6">
        <w:rPr>
          <w:sz w:val="32"/>
          <w:szCs w:val="32"/>
        </w:rPr>
        <w:t>General</w:t>
      </w:r>
    </w:p>
    <w:p w:rsidR="008C7F13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Manufacture Background</w:t>
      </w:r>
      <w:r w:rsidRPr="00A343C6">
        <w:rPr>
          <w:b/>
          <w:sz w:val="24"/>
          <w:szCs w:val="24"/>
        </w:rPr>
        <w:t xml:space="preserve"> </w:t>
      </w:r>
    </w:p>
    <w:p w:rsidR="008C7F13" w:rsidRPr="00DC7872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F2254">
        <w:t xml:space="preserve">All magmeters furnished shall be manufactured by a registered ISO </w:t>
      </w:r>
      <w:r>
        <w:t>9001 quality standard facility</w:t>
      </w:r>
    </w:p>
    <w:p w:rsidR="008C7F13" w:rsidRPr="00A343C6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9F2254">
        <w:t xml:space="preserve">All meters are </w:t>
      </w:r>
      <w:r>
        <w:t>to be manufactured in the USA</w:t>
      </w:r>
    </w:p>
    <w:p w:rsidR="008C7F13" w:rsidRPr="003B2FF4" w:rsidRDefault="008C7F13" w:rsidP="008C7F13">
      <w:pPr>
        <w:pStyle w:val="SegoeMainText"/>
        <w:numPr>
          <w:ilvl w:val="2"/>
          <w:numId w:val="43"/>
        </w:numPr>
        <w:rPr>
          <w:b/>
        </w:rPr>
      </w:pPr>
      <w:r w:rsidRPr="009F2254">
        <w:rPr>
          <w:iCs/>
        </w:rPr>
        <w:t xml:space="preserve">Meters </w:t>
      </w:r>
      <w:r w:rsidRPr="003B2FF4">
        <w:rPr>
          <w:iCs/>
        </w:rPr>
        <w:t>supplied shall be from a US based company that has:</w:t>
      </w:r>
    </w:p>
    <w:p w:rsidR="008C7F13" w:rsidRPr="003B2FF4" w:rsidRDefault="008C7F13" w:rsidP="008C7F13">
      <w:pPr>
        <w:pStyle w:val="SegoeMainText"/>
        <w:numPr>
          <w:ilvl w:val="3"/>
          <w:numId w:val="43"/>
        </w:numPr>
        <w:rPr>
          <w:b/>
        </w:rPr>
      </w:pPr>
      <w:r w:rsidRPr="003B2FF4">
        <w:rPr>
          <w:iCs/>
        </w:rPr>
        <w:t xml:space="preserve">Manufactured water meters for at least twenty five (25) years </w:t>
      </w:r>
    </w:p>
    <w:p w:rsidR="008C7F13" w:rsidRPr="00A343C6" w:rsidRDefault="008C7F13" w:rsidP="008C7F13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3B2FF4">
        <w:rPr>
          <w:iCs/>
        </w:rPr>
        <w:t>Distributes all types</w:t>
      </w:r>
      <w:r w:rsidRPr="009F2254">
        <w:rPr>
          <w:iCs/>
        </w:rPr>
        <w:t xml:space="preserve"> and size magnetic flowmeters as ind</w:t>
      </w:r>
      <w:r>
        <w:rPr>
          <w:iCs/>
        </w:rPr>
        <w:t>icated in these specifications</w:t>
      </w:r>
    </w:p>
    <w:p w:rsidR="008C7F13" w:rsidRPr="00444D0C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Type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 w:rsidRPr="009F2254">
        <w:t>Meters shall be of the magnetic flow meter type, all of which hav</w:t>
      </w:r>
      <w:r>
        <w:t>e NSF compliance</w:t>
      </w:r>
    </w:p>
    <w:p w:rsidR="008C7F13" w:rsidRPr="009F2254" w:rsidRDefault="008C7F13" w:rsidP="008C7F13">
      <w:pPr>
        <w:pStyle w:val="SegoeMainText"/>
      </w:pPr>
    </w:p>
    <w:p w:rsidR="008C7F13" w:rsidRPr="00444D0C" w:rsidRDefault="008C7F13" w:rsidP="008C7F13">
      <w:pPr>
        <w:pStyle w:val="SegoeH1"/>
        <w:numPr>
          <w:ilvl w:val="0"/>
          <w:numId w:val="43"/>
        </w:numPr>
        <w:spacing w:before="120"/>
        <w:rPr>
          <w:sz w:val="32"/>
        </w:rPr>
      </w:pPr>
      <w:r w:rsidRPr="00444D0C">
        <w:rPr>
          <w:sz w:val="32"/>
        </w:rPr>
        <w:t>Capacity</w:t>
      </w:r>
    </w:p>
    <w:p w:rsidR="008C7F13" w:rsidRPr="00567C8D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 w:rsidRPr="00567C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Three I</w:t>
      </w:r>
      <w:r w:rsidRPr="00567C8D">
        <w:rPr>
          <w:b/>
          <w:sz w:val="24"/>
          <w:szCs w:val="24"/>
        </w:rPr>
        <w:t>nch</w:t>
      </w:r>
      <w:r>
        <w:rPr>
          <w:b/>
          <w:sz w:val="24"/>
          <w:szCs w:val="24"/>
        </w:rPr>
        <w:t xml:space="preserve"> Meter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Normal Operating Range: 3.62 - 723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Continuous Flow: 723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Loss of Head at Max Cont. Flow: &lt;1 psi</w:t>
      </w:r>
    </w:p>
    <w:p w:rsidR="008C7F13" w:rsidRPr="00444D0C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 w:rsidRPr="00444D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Four Inch Meter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Normal Operating Range: 6.43 - 1285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Continuous Flow: 1285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Loss of Head at Max Cont. Flow: &lt;1 psi</w:t>
      </w:r>
    </w:p>
    <w:p w:rsidR="008C7F13" w:rsidRPr="00DC7872" w:rsidRDefault="008C7F13" w:rsidP="008C7F13">
      <w:pPr>
        <w:pStyle w:val="SegoeMainText"/>
        <w:numPr>
          <w:ilvl w:val="1"/>
          <w:numId w:val="43"/>
        </w:numPr>
      </w:pPr>
      <w:r w:rsidRPr="00DC7872">
        <w:rPr>
          <w:b/>
          <w:sz w:val="24"/>
          <w:szCs w:val="24"/>
        </w:rPr>
        <w:t xml:space="preserve"> Six Inch Meter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Normal Operating Range: 14.46 - 2891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Continuous Flow: 2891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Loss of Head at Max Cont. Flow: &lt;1 psi</w:t>
      </w:r>
    </w:p>
    <w:p w:rsidR="008C7F13" w:rsidRPr="00444D0C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Eight Inch Meter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Normal Operating Range: 25.70 - 5140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Continuous Flow: 5140 gpm</w:t>
      </w:r>
    </w:p>
    <w:p w:rsidR="008C7F13" w:rsidRDefault="008C7F13" w:rsidP="008C7F13">
      <w:pPr>
        <w:pStyle w:val="SegoeMainText"/>
        <w:numPr>
          <w:ilvl w:val="2"/>
          <w:numId w:val="43"/>
        </w:numPr>
        <w:sectPr w:rsidR="008C7F13" w:rsidSect="007F08AE">
          <w:headerReference w:type="default" r:id="rId8"/>
          <w:footerReference w:type="default" r:id="rId9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>
        <w:t>Maximum Loss of Head at Max Cont. Flow: &lt;1 psi</w:t>
      </w:r>
    </w:p>
    <w:p w:rsidR="008C7F13" w:rsidRDefault="008C7F13" w:rsidP="008C7F13">
      <w:pPr>
        <w:pStyle w:val="SegoeMainText"/>
        <w:ind w:left="1080"/>
      </w:pPr>
    </w:p>
    <w:p w:rsidR="008C7F13" w:rsidRPr="00444D0C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 w:rsidRPr="00444D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Ten Inch Meter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Normal Operating Range: 40.15 - 8031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Continuous Flow: 8031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Loss of Head at Max Cont. Flow: &lt;1 psi</w:t>
      </w:r>
    </w:p>
    <w:p w:rsidR="008C7F13" w:rsidRPr="00444D0C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 w:rsidRPr="00444D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Twelve Inch Meter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Normal Operating Range: 57.82 - 11565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Continuous Flow: 11565 gpm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Maximum Loss of Head at Max Cont. Flow: &lt;1 psi</w:t>
      </w:r>
    </w:p>
    <w:p w:rsidR="008C7F13" w:rsidRDefault="008C7F13" w:rsidP="008C7F13">
      <w:pPr>
        <w:pStyle w:val="SegoeMainText"/>
      </w:pPr>
    </w:p>
    <w:p w:rsidR="008C7F13" w:rsidRDefault="008C7F13" w:rsidP="008C7F13">
      <w:pPr>
        <w:pStyle w:val="SegoeH1"/>
        <w:numPr>
          <w:ilvl w:val="0"/>
          <w:numId w:val="43"/>
        </w:numPr>
        <w:spacing w:before="120"/>
        <w:rPr>
          <w:sz w:val="32"/>
        </w:rPr>
      </w:pPr>
      <w:r>
        <w:rPr>
          <w:sz w:val="32"/>
        </w:rPr>
        <w:t>Size</w:t>
      </w:r>
    </w:p>
    <w:p w:rsidR="008C7F13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Overview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Determined</w:t>
      </w:r>
      <w:r w:rsidRPr="009F2254">
        <w:t xml:space="preserve"> by the nominal size (in inches) of the opening in the inlet and outlet flanges</w:t>
      </w:r>
    </w:p>
    <w:p w:rsidR="008C7F13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Specifications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 w:rsidRPr="003B2FF4">
        <w:t>Three Inch Meter</w:t>
      </w:r>
      <w:r>
        <w:t xml:space="preserve"> Lay Length: 12.25”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Four Inch Meter Lay Length: 10.24”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Six Inch Meter Lay Length: 12.27"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Eight Inch Meter Lay Length: 14.24”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Ten Inch Meter Lay Length: 18.18”</w:t>
      </w:r>
    </w:p>
    <w:p w:rsidR="008C7F13" w:rsidRPr="00B226AC" w:rsidRDefault="008C7F13" w:rsidP="008C7F13">
      <w:pPr>
        <w:pStyle w:val="SegoeMainText"/>
        <w:numPr>
          <w:ilvl w:val="2"/>
          <w:numId w:val="43"/>
        </w:numPr>
      </w:pPr>
      <w:r>
        <w:t>Twelve Inch Meter Lay Length: 19.68”</w:t>
      </w:r>
    </w:p>
    <w:p w:rsidR="008C7F13" w:rsidRPr="003331FD" w:rsidRDefault="008C7F13" w:rsidP="008C7F13">
      <w:pPr>
        <w:pStyle w:val="SegoeH1"/>
        <w:spacing w:before="120"/>
        <w:ind w:left="360"/>
        <w:rPr>
          <w:b w:val="0"/>
          <w:sz w:val="20"/>
          <w:szCs w:val="20"/>
        </w:rPr>
      </w:pPr>
    </w:p>
    <w:p w:rsidR="008C7F13" w:rsidRPr="005D3F30" w:rsidRDefault="008C7F13" w:rsidP="008C7F13">
      <w:pPr>
        <w:pStyle w:val="SegoeH1"/>
        <w:numPr>
          <w:ilvl w:val="0"/>
          <w:numId w:val="43"/>
        </w:numPr>
        <w:spacing w:before="120"/>
        <w:rPr>
          <w:sz w:val="32"/>
          <w:szCs w:val="32"/>
        </w:rPr>
      </w:pPr>
      <w:r>
        <w:rPr>
          <w:sz w:val="32"/>
          <w:szCs w:val="32"/>
        </w:rPr>
        <w:t>Product Details</w:t>
      </w:r>
    </w:p>
    <w:p w:rsidR="008C7F13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Functions/Performance</w:t>
      </w:r>
    </w:p>
    <w:p w:rsidR="008C7F13" w:rsidRPr="005D3F30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Operating Temperature: </w:t>
      </w:r>
      <w:r w:rsidRPr="00083F41">
        <w:t>10° to 130° F (-12° to 54° C)</w:t>
      </w:r>
    </w:p>
    <w:p w:rsidR="008C7F13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083F41">
        <w:t>Storage Temperature: -40° to 158° F (-40° to 70° C)</w:t>
      </w:r>
    </w:p>
    <w:p w:rsidR="008C7F13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C333D9">
        <w:rPr>
          <w:lang w:val="fr-FR"/>
        </w:rPr>
        <w:t xml:space="preserve">EMI/RFI protection: Per EN 61326-1:2013  </w:t>
      </w:r>
    </w:p>
    <w:p w:rsidR="008C7F13" w:rsidRPr="00C333D9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Pressure rating: </w:t>
      </w:r>
      <w:r w:rsidRPr="00083F41">
        <w:t>Suitable for use in water systems with up to 15</w:t>
      </w:r>
      <w:r>
        <w:t>0 psi normal operating pressure</w:t>
      </w:r>
    </w:p>
    <w:p w:rsidR="008C7F13" w:rsidRPr="00DC7872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Diagnostics: </w:t>
      </w:r>
      <w:r w:rsidRPr="006F3FE3">
        <w:t>Self diagnostics</w:t>
      </w:r>
      <w:r w:rsidRPr="00083F41">
        <w:t xml:space="preserve"> w</w:t>
      </w:r>
      <w:r w:rsidR="00C90DC6">
        <w:t>ith on screen display of faults</w:t>
      </w:r>
    </w:p>
    <w:p w:rsidR="002839E1" w:rsidRDefault="008C7F13" w:rsidP="008C7F13">
      <w:pPr>
        <w:pStyle w:val="SegoeMainText"/>
        <w:numPr>
          <w:ilvl w:val="2"/>
          <w:numId w:val="43"/>
        </w:numPr>
      </w:pPr>
      <w:r>
        <w:t xml:space="preserve">Rate </w:t>
      </w:r>
      <w:r w:rsidRPr="00DC7872">
        <w:t>Display:</w:t>
      </w:r>
      <w:r>
        <w:rPr>
          <w:b/>
          <w:sz w:val="24"/>
          <w:szCs w:val="24"/>
        </w:rPr>
        <w:t xml:space="preserve"> </w:t>
      </w:r>
      <w:r w:rsidRPr="00083F41">
        <w:t>Field configurable digital indicator displaying flow in liters, cubic meters, cubic feet</w:t>
      </w:r>
      <w:r>
        <w:t>,</w:t>
      </w:r>
      <w:r w:rsidR="00C90DC6">
        <w:t xml:space="preserve"> and gallons</w:t>
      </w:r>
    </w:p>
    <w:p w:rsidR="008C7F13" w:rsidRPr="002839E1" w:rsidRDefault="002839E1" w:rsidP="002839E1">
      <w:pPr>
        <w:spacing w:before="0" w:after="200" w:line="276" w:lineRule="auto"/>
        <w:rPr>
          <w:rFonts w:ascii="Segoe UI" w:hAnsi="Segoe UI" w:cs="Segoe UI"/>
          <w:noProof/>
          <w:sz w:val="20"/>
          <w:szCs w:val="20"/>
        </w:rPr>
      </w:pPr>
      <w:r>
        <w:br w:type="page"/>
      </w:r>
    </w:p>
    <w:p w:rsidR="008C7F13" w:rsidRPr="006F3FE3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lastRenderedPageBreak/>
        <w:t>Flow Totalizer</w:t>
      </w:r>
    </w:p>
    <w:p w:rsidR="008C7F13" w:rsidRPr="006F3FE3" w:rsidRDefault="008C7F13" w:rsidP="008C7F13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>A fully configurable totali</w:t>
      </w:r>
      <w:r>
        <w:t>zer integral to the transmitter</w:t>
      </w:r>
      <w:r w:rsidRPr="00083F41">
        <w:t xml:space="preserve"> </w:t>
      </w:r>
    </w:p>
    <w:p w:rsidR="008C7F13" w:rsidRPr="006F3FE3" w:rsidRDefault="008C7F13" w:rsidP="008C7F13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>To</w:t>
      </w:r>
      <w:r>
        <w:t>talized flow shall be displayed</w:t>
      </w:r>
      <w:r w:rsidRPr="00083F41">
        <w:t xml:space="preserve"> </w:t>
      </w:r>
    </w:p>
    <w:p w:rsidR="008C7F13" w:rsidRDefault="008C7F13" w:rsidP="008C7F13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>Flow shall be capable of being displayed in forward total, reverse total</w:t>
      </w:r>
      <w:r>
        <w:t>, and net total</w:t>
      </w:r>
    </w:p>
    <w:p w:rsidR="008C7F13" w:rsidRPr="00DC7872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Empty Pipe Performance: </w:t>
      </w:r>
      <w:r w:rsidRPr="00083F41">
        <w:t xml:space="preserve">Meter shall be capable of running empty indefinitely </w:t>
      </w:r>
      <w:r>
        <w:t>without damage to any component</w:t>
      </w:r>
    </w:p>
    <w:p w:rsidR="008C7F13" w:rsidRPr="006F3FE3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>Empty Tube Zero</w:t>
      </w:r>
      <w:r w:rsidRPr="00083F41">
        <w:t xml:space="preserve"> </w:t>
      </w:r>
    </w:p>
    <w:p w:rsidR="008C7F13" w:rsidRPr="006F3FE3" w:rsidRDefault="008C7F13" w:rsidP="008C7F13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>The transmitter shall lock the output a</w:t>
      </w:r>
      <w:r>
        <w:t>t zero when no flow is detected</w:t>
      </w:r>
      <w:r w:rsidRPr="00083F41">
        <w:t xml:space="preserve"> </w:t>
      </w:r>
    </w:p>
    <w:p w:rsidR="008C7F13" w:rsidRDefault="008C7F13" w:rsidP="008C7F13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 xml:space="preserve">The empty tube zero feature shall be enabled automatically when </w:t>
      </w:r>
      <w:r>
        <w:t>the transmitter detects no flow</w:t>
      </w:r>
    </w:p>
    <w:p w:rsidR="008C7F13" w:rsidRPr="003331FD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Low Flow Cutoff: </w:t>
      </w:r>
      <w:r w:rsidRPr="00083F41">
        <w:t>The transmitter shall automatically drop the flow rate displayed and outputs to zero when the flow rate is below the minimum rated flow range for that meter size.</w:t>
      </w:r>
    </w:p>
    <w:p w:rsidR="008C7F13" w:rsidRPr="006F3FE3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>Data Logger</w:t>
      </w:r>
      <w:r w:rsidRPr="00083F41">
        <w:t xml:space="preserve"> </w:t>
      </w:r>
    </w:p>
    <w:p w:rsidR="008C7F13" w:rsidRPr="006F3FE3" w:rsidRDefault="008C7F13" w:rsidP="008C7F13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 w:rsidRPr="00083F41">
        <w:t xml:space="preserve">The meter shall have the ability to add a data logger to collect data up to two years </w:t>
      </w:r>
    </w:p>
    <w:p w:rsidR="008C7F13" w:rsidRPr="006F3FE3" w:rsidRDefault="008C7F13" w:rsidP="008C7F13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>
        <w:t>D</w:t>
      </w:r>
      <w:r w:rsidRPr="00083F41">
        <w:t xml:space="preserve">ata intervals as low as 15 seconds </w:t>
      </w:r>
    </w:p>
    <w:p w:rsidR="008C7F13" w:rsidRDefault="008C7F13" w:rsidP="008C7F13">
      <w:pPr>
        <w:pStyle w:val="SegoeMainText"/>
        <w:numPr>
          <w:ilvl w:val="3"/>
          <w:numId w:val="43"/>
        </w:numPr>
        <w:rPr>
          <w:b/>
          <w:sz w:val="24"/>
          <w:szCs w:val="24"/>
        </w:rPr>
      </w:pPr>
      <w:r>
        <w:t>D</w:t>
      </w:r>
      <w:r w:rsidRPr="00083F41">
        <w:t>ata storage option to stop the collection of data when memory is fu</w:t>
      </w:r>
      <w:r>
        <w:t>ll or automatically wrap around</w:t>
      </w:r>
    </w:p>
    <w:p w:rsidR="008C7F13" w:rsidRPr="003331FD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 xml:space="preserve">Low Battery Warning: </w:t>
      </w:r>
      <w:r w:rsidRPr="00083F41">
        <w:t>The meter shall display a low battery warning when</w:t>
      </w:r>
      <w:r>
        <w:t xml:space="preserve"> the batteries are running low</w:t>
      </w:r>
    </w:p>
    <w:p w:rsidR="008C7F13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9F2254">
        <w:t xml:space="preserve">All meters shall meet or exceed </w:t>
      </w:r>
      <w:r>
        <w:t>AWWA C701 performance standards</w:t>
      </w:r>
    </w:p>
    <w:p w:rsidR="008C7F13" w:rsidRPr="006F3FE3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Physical 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 w:rsidRPr="009F2254">
        <w:t xml:space="preserve">Metering </w:t>
      </w:r>
      <w:r>
        <w:t>Spool:</w:t>
      </w:r>
    </w:p>
    <w:p w:rsidR="008C7F13" w:rsidRDefault="008C7F13" w:rsidP="008C7F13">
      <w:pPr>
        <w:pStyle w:val="SegoeMainText"/>
        <w:numPr>
          <w:ilvl w:val="3"/>
          <w:numId w:val="43"/>
        </w:numPr>
      </w:pPr>
      <w:r w:rsidRPr="009F2254">
        <w:t>Epoxy-coated welded steel</w:t>
      </w:r>
      <w:r>
        <w:t xml:space="preserve"> (4”-12”)</w:t>
      </w:r>
    </w:p>
    <w:p w:rsidR="008C7F13" w:rsidRDefault="008C7F13" w:rsidP="008C7F13">
      <w:pPr>
        <w:pStyle w:val="SegoeMainText"/>
        <w:numPr>
          <w:ilvl w:val="2"/>
          <w:numId w:val="43"/>
        </w:numPr>
        <w:spacing w:line="276" w:lineRule="auto"/>
      </w:pPr>
      <w:r>
        <w:t>Powder coated duxctile iron (3”)</w:t>
      </w:r>
    </w:p>
    <w:p w:rsidR="008C7F13" w:rsidRDefault="008C7F13" w:rsidP="008C7F13">
      <w:pPr>
        <w:pStyle w:val="SegoeMainText"/>
        <w:numPr>
          <w:ilvl w:val="2"/>
          <w:numId w:val="43"/>
        </w:numPr>
        <w:spacing w:line="276" w:lineRule="auto"/>
      </w:pPr>
      <w:r>
        <w:t>Flanges: 150 lb. ANSI pattern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>Liner</w:t>
      </w:r>
    </w:p>
    <w:p w:rsidR="008C7F13" w:rsidRDefault="008C7F13" w:rsidP="008C7F13">
      <w:pPr>
        <w:pStyle w:val="SegoeMainText"/>
        <w:numPr>
          <w:ilvl w:val="3"/>
          <w:numId w:val="43"/>
        </w:numPr>
      </w:pPr>
      <w:r w:rsidRPr="009F2254">
        <w:t xml:space="preserve"> Santoprene </w:t>
      </w:r>
      <w:r>
        <w:t>flange/Polypropylene liner body (4”-12”)</w:t>
      </w:r>
    </w:p>
    <w:p w:rsidR="008C7F13" w:rsidRDefault="008C7F13" w:rsidP="008C7F13">
      <w:pPr>
        <w:pStyle w:val="SegoeMainText"/>
        <w:numPr>
          <w:ilvl w:val="3"/>
          <w:numId w:val="43"/>
        </w:numPr>
      </w:pPr>
      <w:r>
        <w:t>Noryl® (3”)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 w:rsidRPr="009F2254">
        <w:t>Electrode</w:t>
      </w:r>
      <w:r>
        <w:t>s: 316 stainless steel standard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 xml:space="preserve">Housing: </w:t>
      </w:r>
      <w:r w:rsidRPr="009F2254">
        <w:t xml:space="preserve">Meters shall be constructed of powder coated die-cast aluminum and designed to meet NEMA 6P </w:t>
      </w:r>
      <w:r>
        <w:t>(IP68) environmental conditions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 xml:space="preserve">Finish: </w:t>
      </w:r>
      <w:r w:rsidRPr="009F2254">
        <w:t>All external surfaces shall have a chemical</w:t>
      </w:r>
      <w:r>
        <w:t xml:space="preserve"> and corrosion resistant finish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 xml:space="preserve">Grounding: </w:t>
      </w:r>
      <w:r w:rsidRPr="009F2254">
        <w:t>Equalization lugs will be provided as standar</w:t>
      </w:r>
      <w:r>
        <w:t>d</w:t>
      </w:r>
    </w:p>
    <w:p w:rsidR="002839E1" w:rsidRDefault="008C7F13" w:rsidP="008C7F13">
      <w:pPr>
        <w:pStyle w:val="SegoeMainText"/>
        <w:numPr>
          <w:ilvl w:val="2"/>
          <w:numId w:val="43"/>
        </w:numPr>
      </w:pPr>
      <w:r w:rsidRPr="009F2254">
        <w:t>Transmi</w:t>
      </w:r>
      <w:r>
        <w:t>tter shall be integral to meter</w:t>
      </w:r>
    </w:p>
    <w:p w:rsidR="008C7F13" w:rsidRPr="002839E1" w:rsidRDefault="002839E1" w:rsidP="002839E1">
      <w:pPr>
        <w:spacing w:before="0" w:after="200" w:line="276" w:lineRule="auto"/>
        <w:rPr>
          <w:rFonts w:ascii="Segoe UI" w:hAnsi="Segoe UI" w:cs="Segoe UI"/>
          <w:noProof/>
          <w:sz w:val="20"/>
          <w:szCs w:val="20"/>
        </w:rPr>
      </w:pPr>
      <w:r>
        <w:br w:type="page"/>
      </w:r>
    </w:p>
    <w:p w:rsidR="008C7F13" w:rsidRPr="001A5A3F" w:rsidRDefault="008C7F13" w:rsidP="008C7F13">
      <w:pPr>
        <w:pStyle w:val="SegoeMainText"/>
        <w:numPr>
          <w:ilvl w:val="1"/>
          <w:numId w:val="43"/>
        </w:numPr>
      </w:pPr>
      <w:r w:rsidRPr="001A5A3F">
        <w:rPr>
          <w:b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 xml:space="preserve">Power 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 w:rsidRPr="00083F41">
        <w:t xml:space="preserve">Must have </w:t>
      </w:r>
      <w:r>
        <w:t>battery backup for power outage</w:t>
      </w:r>
    </w:p>
    <w:p w:rsidR="008C7F13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Accessories/Documentation</w:t>
      </w:r>
    </w:p>
    <w:p w:rsidR="008C7F13" w:rsidRPr="003331FD" w:rsidRDefault="008C7F13" w:rsidP="008C7F13">
      <w:pPr>
        <w:pStyle w:val="SegoeMainText"/>
        <w:numPr>
          <w:ilvl w:val="2"/>
          <w:numId w:val="43"/>
        </w:numPr>
      </w:pPr>
      <w:r w:rsidRPr="00F8131F">
        <w:t>Factory Calibration</w:t>
      </w:r>
      <w:r>
        <w:t xml:space="preserve">: </w:t>
      </w:r>
      <w:r w:rsidRPr="00083F41">
        <w:t>All meters shall be factory calibrated</w:t>
      </w:r>
      <w:r>
        <w:t xml:space="preserve"> and a</w:t>
      </w:r>
      <w:r w:rsidRPr="00083F41">
        <w:t xml:space="preserve"> copy of the report for each meter shall be furnished with the meter</w:t>
      </w:r>
    </w:p>
    <w:p w:rsidR="008C7F13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Connections</w:t>
      </w:r>
    </w:p>
    <w:p w:rsidR="008C7F13" w:rsidRPr="00F8131F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9F2254">
        <w:t>Meter body shall be flanged</w:t>
      </w:r>
    </w:p>
    <w:p w:rsidR="008C7F13" w:rsidRPr="004B4153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>
        <w:t>3</w:t>
      </w:r>
      <w:r w:rsidRPr="009F2254">
        <w:t>” through 12” sizes shall be round flanged 150# ANSI pattern</w:t>
      </w:r>
    </w:p>
    <w:p w:rsidR="008C7F13" w:rsidRPr="00C333D9" w:rsidRDefault="008C7F13" w:rsidP="008C7F13">
      <w:pPr>
        <w:pStyle w:val="SegoeMainText"/>
      </w:pPr>
    </w:p>
    <w:p w:rsidR="008C7F13" w:rsidRDefault="008C7F13" w:rsidP="008C7F13">
      <w:pPr>
        <w:pStyle w:val="SegoeH1"/>
        <w:numPr>
          <w:ilvl w:val="0"/>
          <w:numId w:val="43"/>
        </w:numPr>
        <w:spacing w:before="120"/>
        <w:rPr>
          <w:sz w:val="32"/>
          <w:szCs w:val="32"/>
        </w:rPr>
      </w:pPr>
      <w:r w:rsidRPr="00F8131F">
        <w:rPr>
          <w:sz w:val="32"/>
          <w:szCs w:val="32"/>
        </w:rPr>
        <w:t xml:space="preserve">Flow Converter </w:t>
      </w:r>
      <w:r>
        <w:rPr>
          <w:sz w:val="32"/>
          <w:szCs w:val="32"/>
        </w:rPr>
        <w:t>Details</w:t>
      </w:r>
    </w:p>
    <w:p w:rsidR="008C7F13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Type</w:t>
      </w:r>
    </w:p>
    <w:p w:rsidR="008C7F13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083F41">
        <w:t>Microprocessor-based, intelligent transmitter shall be mounted integral</w:t>
      </w:r>
      <w:r>
        <w:t xml:space="preserve"> to,</w:t>
      </w:r>
      <w:r w:rsidRPr="00083F41">
        <w:t xml:space="preserve"> and on top of</w:t>
      </w:r>
      <w:r>
        <w:t>,</w:t>
      </w:r>
      <w:r w:rsidRPr="00083F41">
        <w:t xml:space="preserve"> the </w:t>
      </w:r>
      <w:r>
        <w:t>flow tube</w:t>
      </w:r>
    </w:p>
    <w:p w:rsidR="008C7F13" w:rsidRPr="003331FD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9F2254">
        <w:t>The flow converter / transmitter housing shall be powder-coated die-cast aluminum</w:t>
      </w:r>
    </w:p>
    <w:p w:rsidR="008C7F13" w:rsidRDefault="008C7F13" w:rsidP="008C7F13">
      <w:pPr>
        <w:pStyle w:val="SegoeH1"/>
        <w:numPr>
          <w:ilvl w:val="1"/>
          <w:numId w:val="43"/>
        </w:numPr>
        <w:spacing w:before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C05D37">
        <w:rPr>
          <w:color w:val="auto"/>
          <w:sz w:val="24"/>
          <w:szCs w:val="24"/>
        </w:rPr>
        <w:t xml:space="preserve">Remote Flow Converter </w:t>
      </w:r>
      <w:r w:rsidRPr="00F8131F">
        <w:rPr>
          <w:color w:val="auto"/>
          <w:sz w:val="24"/>
          <w:szCs w:val="24"/>
        </w:rPr>
        <w:t>Display</w:t>
      </w:r>
    </w:p>
    <w:p w:rsidR="008C7F13" w:rsidRDefault="008C7F13" w:rsidP="008C7F13">
      <w:pPr>
        <w:pStyle w:val="SegoeH1"/>
        <w:numPr>
          <w:ilvl w:val="2"/>
          <w:numId w:val="43"/>
        </w:numPr>
        <w:spacing w:before="120"/>
        <w:rPr>
          <w:b w:val="0"/>
          <w:color w:val="auto"/>
          <w:sz w:val="20"/>
          <w:szCs w:val="20"/>
        </w:rPr>
      </w:pPr>
      <w:r w:rsidRPr="00F8131F">
        <w:rPr>
          <w:b w:val="0"/>
          <w:color w:val="auto"/>
          <w:sz w:val="20"/>
          <w:szCs w:val="20"/>
        </w:rPr>
        <w:t>Display shall be sealed, indicating flow rate and totaling any combination of cubic feet, gallons, liters, or cubic meters</w:t>
      </w:r>
    </w:p>
    <w:p w:rsidR="008C7F13" w:rsidRDefault="008C7F13" w:rsidP="008C7F13">
      <w:pPr>
        <w:pStyle w:val="SegoeH1"/>
        <w:numPr>
          <w:ilvl w:val="2"/>
          <w:numId w:val="43"/>
        </w:numPr>
        <w:spacing w:before="120"/>
        <w:rPr>
          <w:b w:val="0"/>
          <w:color w:val="auto"/>
          <w:sz w:val="20"/>
          <w:szCs w:val="20"/>
        </w:rPr>
      </w:pPr>
      <w:r w:rsidRPr="00F8131F">
        <w:rPr>
          <w:b w:val="0"/>
          <w:color w:val="auto"/>
          <w:sz w:val="20"/>
          <w:szCs w:val="20"/>
        </w:rPr>
        <w:t>Display shall be</w:t>
      </w:r>
      <w:r w:rsidR="00C05D37">
        <w:rPr>
          <w:b w:val="0"/>
          <w:color w:val="auto"/>
          <w:sz w:val="20"/>
          <w:szCs w:val="20"/>
        </w:rPr>
        <w:t xml:space="preserve"> remote </w:t>
      </w:r>
      <w:r w:rsidRPr="00F8131F">
        <w:rPr>
          <w:b w:val="0"/>
          <w:color w:val="auto"/>
          <w:sz w:val="20"/>
          <w:szCs w:val="20"/>
        </w:rPr>
        <w:t>to the converter/transmitter</w:t>
      </w:r>
    </w:p>
    <w:p w:rsidR="008C7F13" w:rsidRDefault="008C7F13" w:rsidP="008C7F13">
      <w:pPr>
        <w:pStyle w:val="SegoeH1"/>
        <w:numPr>
          <w:ilvl w:val="1"/>
          <w:numId w:val="43"/>
        </w:numPr>
        <w:spacing w:before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Transmitter Box Sealing</w:t>
      </w:r>
    </w:p>
    <w:p w:rsidR="008C7F13" w:rsidRDefault="008C7F13" w:rsidP="008C7F13">
      <w:pPr>
        <w:pStyle w:val="SegoeMainText"/>
        <w:numPr>
          <w:ilvl w:val="2"/>
          <w:numId w:val="43"/>
        </w:numPr>
      </w:pPr>
      <w:r>
        <w:t xml:space="preserve">The </w:t>
      </w:r>
      <w:r w:rsidRPr="009F2254">
        <w:t>flow converter/transmitter</w:t>
      </w:r>
      <w:r>
        <w:t xml:space="preserve"> </w:t>
      </w:r>
      <w:r w:rsidRPr="009F2254">
        <w:t>cover shall have a tamper-proof seal that must be destroyed in order to remove the cover</w:t>
      </w:r>
    </w:p>
    <w:p w:rsidR="008C7F13" w:rsidRDefault="008C7F13" w:rsidP="008C7F13">
      <w:pPr>
        <w:pStyle w:val="SegoeMainText"/>
        <w:numPr>
          <w:ilvl w:val="1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A497C">
        <w:rPr>
          <w:b/>
          <w:sz w:val="24"/>
          <w:szCs w:val="24"/>
        </w:rPr>
        <w:t>Meter Serial Number</w:t>
      </w:r>
    </w:p>
    <w:p w:rsidR="008C7F13" w:rsidRPr="00C333D9" w:rsidRDefault="008C7F13" w:rsidP="008C7F13">
      <w:pPr>
        <w:pStyle w:val="SegoeMainText"/>
        <w:numPr>
          <w:ilvl w:val="2"/>
          <w:numId w:val="43"/>
        </w:numPr>
        <w:rPr>
          <w:b/>
          <w:sz w:val="24"/>
          <w:szCs w:val="24"/>
        </w:rPr>
      </w:pPr>
      <w:r w:rsidRPr="009F2254">
        <w:t>The meter serial number shall be imprinted on the flow converter</w:t>
      </w:r>
    </w:p>
    <w:p w:rsidR="005A497C" w:rsidRPr="001E2305" w:rsidRDefault="005A497C" w:rsidP="008C7F13">
      <w:pPr>
        <w:pStyle w:val="SegoeMainText"/>
        <w:ind w:left="1080"/>
      </w:pPr>
    </w:p>
    <w:p w:rsidR="008C7F13" w:rsidRPr="008C7F13" w:rsidRDefault="008C7F13" w:rsidP="008C7F13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color w:val="0067B4"/>
          <w:sz w:val="32"/>
          <w:szCs w:val="32"/>
        </w:rPr>
      </w:pPr>
    </w:p>
    <w:p w:rsidR="008C7F13" w:rsidRPr="008C7F13" w:rsidRDefault="008C7F13" w:rsidP="008C7F13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color w:val="0067B4"/>
          <w:sz w:val="32"/>
          <w:szCs w:val="32"/>
        </w:rPr>
      </w:pPr>
    </w:p>
    <w:p w:rsidR="008C7F13" w:rsidRPr="008C7F13" w:rsidRDefault="008C7F13" w:rsidP="008C7F13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color w:val="0067B4"/>
          <w:sz w:val="32"/>
          <w:szCs w:val="32"/>
        </w:rPr>
      </w:pPr>
    </w:p>
    <w:p w:rsidR="008C7F13" w:rsidRPr="008C7F13" w:rsidRDefault="008C7F13" w:rsidP="008C7F13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color w:val="0067B4"/>
          <w:sz w:val="32"/>
          <w:szCs w:val="32"/>
        </w:rPr>
      </w:pPr>
    </w:p>
    <w:p w:rsidR="008C7F13" w:rsidRPr="008C7F13" w:rsidRDefault="008C7F13" w:rsidP="008C7F13">
      <w:pPr>
        <w:pStyle w:val="ListParagraph"/>
        <w:numPr>
          <w:ilvl w:val="0"/>
          <w:numId w:val="41"/>
        </w:numPr>
        <w:contextualSpacing w:val="0"/>
        <w:rPr>
          <w:rFonts w:ascii="Segoe UI" w:hAnsi="Segoe UI" w:cs="Segoe UI"/>
          <w:b/>
          <w:noProof/>
          <w:vanish/>
          <w:color w:val="0067B4"/>
          <w:sz w:val="32"/>
          <w:szCs w:val="32"/>
        </w:rPr>
      </w:pPr>
    </w:p>
    <w:p w:rsidR="00A25139" w:rsidRPr="005A497C" w:rsidRDefault="00083F41" w:rsidP="008C7F13">
      <w:pPr>
        <w:pStyle w:val="SegoeH1"/>
        <w:numPr>
          <w:ilvl w:val="0"/>
          <w:numId w:val="41"/>
        </w:numPr>
        <w:spacing w:before="120"/>
        <w:rPr>
          <w:sz w:val="32"/>
          <w:szCs w:val="32"/>
        </w:rPr>
      </w:pPr>
      <w:r w:rsidRPr="005A497C">
        <w:rPr>
          <w:sz w:val="32"/>
          <w:szCs w:val="32"/>
        </w:rPr>
        <w:t>Registration Accuracy</w:t>
      </w:r>
    </w:p>
    <w:p w:rsidR="005A497C" w:rsidRPr="005A497C" w:rsidRDefault="005A497C" w:rsidP="008C7F13">
      <w:pPr>
        <w:pStyle w:val="SegoeMainText"/>
        <w:numPr>
          <w:ilvl w:val="1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A497C">
        <w:rPr>
          <w:b/>
          <w:sz w:val="24"/>
          <w:szCs w:val="24"/>
        </w:rPr>
        <w:t>Registration accuracy</w:t>
      </w:r>
    </w:p>
    <w:p w:rsidR="005A497C" w:rsidRDefault="005A497C" w:rsidP="00761DC9">
      <w:pPr>
        <w:pStyle w:val="SegoeMainText"/>
        <w:numPr>
          <w:ilvl w:val="2"/>
          <w:numId w:val="41"/>
        </w:numPr>
        <w:ind w:left="1051"/>
      </w:pPr>
      <w:r>
        <w:t>O</w:t>
      </w:r>
      <w:r w:rsidR="00A25139" w:rsidRPr="009F2254">
        <w:t>ver the normal operating range shall be 99</w:t>
      </w:r>
      <w:r w:rsidR="0022283B">
        <w:t>.25% to 100.75</w:t>
      </w:r>
      <w:r w:rsidR="00A25139" w:rsidRPr="009F2254">
        <w:t>%</w:t>
      </w:r>
    </w:p>
    <w:p w:rsidR="00A25139" w:rsidRDefault="005A497C" w:rsidP="00761DC9">
      <w:pPr>
        <w:pStyle w:val="SegoeMainText"/>
        <w:numPr>
          <w:ilvl w:val="2"/>
          <w:numId w:val="41"/>
        </w:numPr>
        <w:ind w:left="1051"/>
      </w:pPr>
      <w:r>
        <w:t>At</w:t>
      </w:r>
      <w:r w:rsidR="00A25139" w:rsidRPr="009F2254">
        <w:t xml:space="preserve"> low </w:t>
      </w:r>
      <w:r>
        <w:t>flow shall not be less than 98%</w:t>
      </w:r>
    </w:p>
    <w:p w:rsidR="005A497C" w:rsidRPr="002839E1" w:rsidRDefault="002839E1" w:rsidP="00761DC9">
      <w:pPr>
        <w:spacing w:before="0" w:after="200" w:line="276" w:lineRule="auto"/>
        <w:ind w:left="547"/>
        <w:rPr>
          <w:rFonts w:ascii="Segoe UI" w:hAnsi="Segoe UI" w:cs="Segoe UI"/>
          <w:noProof/>
          <w:sz w:val="20"/>
          <w:szCs w:val="20"/>
        </w:rPr>
      </w:pPr>
      <w:r>
        <w:br w:type="page"/>
      </w:r>
    </w:p>
    <w:p w:rsidR="00A25139" w:rsidRPr="005A497C" w:rsidRDefault="00CC7815" w:rsidP="008C7F13">
      <w:pPr>
        <w:pStyle w:val="SegoeH1"/>
        <w:numPr>
          <w:ilvl w:val="0"/>
          <w:numId w:val="41"/>
        </w:numPr>
        <w:spacing w:before="120"/>
        <w:rPr>
          <w:sz w:val="32"/>
          <w:szCs w:val="32"/>
        </w:rPr>
      </w:pPr>
      <w:r w:rsidRPr="005A497C">
        <w:rPr>
          <w:sz w:val="32"/>
          <w:szCs w:val="32"/>
        </w:rPr>
        <w:lastRenderedPageBreak/>
        <w:t>Output Capability</w:t>
      </w:r>
    </w:p>
    <w:p w:rsidR="005A497C" w:rsidRDefault="005A497C" w:rsidP="008C7F13">
      <w:pPr>
        <w:pStyle w:val="SegoeMainText"/>
        <w:numPr>
          <w:ilvl w:val="1"/>
          <w:numId w:val="4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A497C">
        <w:rPr>
          <w:b/>
          <w:sz w:val="24"/>
          <w:szCs w:val="24"/>
        </w:rPr>
        <w:t xml:space="preserve">All meters: </w:t>
      </w:r>
    </w:p>
    <w:p w:rsidR="005A497C" w:rsidRPr="005A497C" w:rsidRDefault="005A497C" w:rsidP="00761DC9">
      <w:pPr>
        <w:pStyle w:val="SegoeMainText"/>
        <w:numPr>
          <w:ilvl w:val="2"/>
          <w:numId w:val="41"/>
        </w:numPr>
        <w:ind w:left="1051"/>
        <w:rPr>
          <w:b/>
          <w:sz w:val="24"/>
          <w:szCs w:val="24"/>
        </w:rPr>
      </w:pPr>
      <w:r>
        <w:t>E</w:t>
      </w:r>
      <w:r w:rsidRPr="009F2254">
        <w:t xml:space="preserve">quipped </w:t>
      </w:r>
      <w:r w:rsidR="001947AF" w:rsidRPr="009F2254">
        <w:t>with an isolated current sinking and user scalable pulse output</w:t>
      </w:r>
    </w:p>
    <w:p w:rsidR="00620D08" w:rsidRPr="001E2305" w:rsidRDefault="005A497C" w:rsidP="00761DC9">
      <w:pPr>
        <w:pStyle w:val="SegoeMainText"/>
        <w:numPr>
          <w:ilvl w:val="2"/>
          <w:numId w:val="41"/>
        </w:numPr>
        <w:ind w:left="1051"/>
        <w:rPr>
          <w:b/>
          <w:sz w:val="24"/>
          <w:szCs w:val="24"/>
        </w:rPr>
      </w:pPr>
      <w:bookmarkStart w:id="0" w:name="_GoBack"/>
      <w:bookmarkEnd w:id="0"/>
      <w:r>
        <w:t>Meet or exceed AWWA C701 performance standards</w:t>
      </w:r>
    </w:p>
    <w:p w:rsidR="005A497C" w:rsidRPr="002839E1" w:rsidRDefault="005A497C" w:rsidP="008C7F13">
      <w:pPr>
        <w:autoSpaceDE w:val="0"/>
        <w:autoSpaceDN w:val="0"/>
        <w:adjustRightInd w:val="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5A497C" w:rsidRPr="002839E1" w:rsidRDefault="005A497C" w:rsidP="008C7F13">
      <w:pPr>
        <w:autoSpaceDE w:val="0"/>
        <w:autoSpaceDN w:val="0"/>
        <w:adjustRightInd w:val="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1E2305" w:rsidRDefault="001E2305" w:rsidP="008C7F13">
      <w:pPr>
        <w:autoSpaceDE w:val="0"/>
        <w:autoSpaceDN w:val="0"/>
        <w:adjustRightInd w:val="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2839E1" w:rsidRPr="002839E1" w:rsidRDefault="002839E1" w:rsidP="008C7F13">
      <w:pPr>
        <w:autoSpaceDE w:val="0"/>
        <w:autoSpaceDN w:val="0"/>
        <w:adjustRightInd w:val="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1E2305" w:rsidRPr="002839E1" w:rsidRDefault="001E2305" w:rsidP="008C7F13">
      <w:pPr>
        <w:autoSpaceDE w:val="0"/>
        <w:autoSpaceDN w:val="0"/>
        <w:adjustRightInd w:val="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1E2305" w:rsidRPr="002839E1" w:rsidRDefault="001E2305" w:rsidP="008C7F13">
      <w:pPr>
        <w:autoSpaceDE w:val="0"/>
        <w:autoSpaceDN w:val="0"/>
        <w:adjustRightInd w:val="0"/>
        <w:jc w:val="center"/>
        <w:rPr>
          <w:rFonts w:ascii="Segoe UI" w:hAnsi="Segoe UI" w:cs="Segoe UI"/>
          <w:b/>
          <w:iCs/>
          <w:sz w:val="24"/>
          <w:szCs w:val="24"/>
        </w:rPr>
      </w:pPr>
    </w:p>
    <w:p w:rsidR="00620D08" w:rsidRPr="001E2305" w:rsidRDefault="00A25139" w:rsidP="008C7F13">
      <w:pPr>
        <w:autoSpaceDE w:val="0"/>
        <w:autoSpaceDN w:val="0"/>
        <w:adjustRightInd w:val="0"/>
        <w:jc w:val="center"/>
        <w:rPr>
          <w:rFonts w:ascii="Segoe UI" w:hAnsi="Segoe UI" w:cs="Segoe UI"/>
          <w:b/>
          <w:iCs/>
        </w:rPr>
      </w:pPr>
      <w:r w:rsidRPr="009F2254">
        <w:rPr>
          <w:rFonts w:ascii="Segoe UI" w:hAnsi="Segoe UI" w:cs="Segoe UI"/>
          <w:b/>
          <w:iCs/>
        </w:rPr>
        <w:t xml:space="preserve">Acceptable meters shall be </w:t>
      </w:r>
      <w:proofErr w:type="spellStart"/>
      <w:r w:rsidRPr="009F2254">
        <w:rPr>
          <w:rFonts w:ascii="Segoe UI" w:hAnsi="Segoe UI" w:cs="Segoe UI"/>
          <w:b/>
          <w:iCs/>
        </w:rPr>
        <w:t>Seametrics</w:t>
      </w:r>
      <w:proofErr w:type="spellEnd"/>
      <w:r w:rsidRPr="009F2254">
        <w:rPr>
          <w:rFonts w:ascii="Segoe UI" w:hAnsi="Segoe UI" w:cs="Segoe UI"/>
          <w:b/>
          <w:iCs/>
        </w:rPr>
        <w:t xml:space="preserve"> </w:t>
      </w:r>
      <w:proofErr w:type="spellStart"/>
      <w:r w:rsidRPr="009F2254">
        <w:rPr>
          <w:rFonts w:ascii="Segoe UI" w:hAnsi="Segoe UI" w:cs="Segoe UI"/>
          <w:b/>
          <w:iCs/>
        </w:rPr>
        <w:t>iMAG</w:t>
      </w:r>
      <w:proofErr w:type="spellEnd"/>
      <w:r w:rsidRPr="009F2254">
        <w:rPr>
          <w:rFonts w:ascii="Segoe UI" w:hAnsi="Segoe UI" w:cs="Segoe UI"/>
          <w:b/>
          <w:iCs/>
        </w:rPr>
        <w:t xml:space="preserve"> 4700</w:t>
      </w:r>
      <w:r w:rsidR="00637A62">
        <w:rPr>
          <w:rFonts w:ascii="Segoe UI" w:hAnsi="Segoe UI" w:cs="Segoe UI"/>
          <w:b/>
          <w:iCs/>
        </w:rPr>
        <w:t xml:space="preserve"> or </w:t>
      </w:r>
      <w:r w:rsidR="00800BE5">
        <w:rPr>
          <w:rFonts w:ascii="Segoe UI" w:hAnsi="Segoe UI" w:cs="Segoe UI"/>
          <w:b/>
          <w:iCs/>
        </w:rPr>
        <w:t>approved equal</w:t>
      </w:r>
      <w:r w:rsidRPr="009F2254">
        <w:rPr>
          <w:rFonts w:ascii="Segoe UI" w:hAnsi="Segoe UI" w:cs="Segoe UI"/>
          <w:b/>
          <w:iCs/>
        </w:rPr>
        <w:t>.</w:t>
      </w:r>
    </w:p>
    <w:p w:rsidR="001063F1" w:rsidRDefault="001063F1" w:rsidP="008C7F13">
      <w:pPr>
        <w:pStyle w:val="SegoeMainText"/>
      </w:pPr>
    </w:p>
    <w:p w:rsidR="00D22FA8" w:rsidRDefault="00D22FA8" w:rsidP="008C7F13">
      <w:pPr>
        <w:pStyle w:val="SegoeMainText"/>
        <w:tabs>
          <w:tab w:val="right" w:pos="10710"/>
        </w:tabs>
        <w:rPr>
          <w:sz w:val="18"/>
          <w:szCs w:val="18"/>
        </w:rPr>
      </w:pPr>
      <w:r>
        <w:rPr>
          <w:sz w:val="18"/>
          <w:szCs w:val="18"/>
        </w:rPr>
        <w:tab/>
        <w:t>LT-</w:t>
      </w:r>
      <w:r w:rsidR="00A25139">
        <w:rPr>
          <w:sz w:val="18"/>
          <w:szCs w:val="18"/>
        </w:rPr>
        <w:t xml:space="preserve">14358r1.0 </w:t>
      </w:r>
      <w:r w:rsidR="00637A62">
        <w:rPr>
          <w:sz w:val="18"/>
          <w:szCs w:val="18"/>
        </w:rPr>
        <w:t>20160602</w:t>
      </w:r>
    </w:p>
    <w:p w:rsidR="00D22FA8" w:rsidRPr="007F11C3" w:rsidRDefault="00A25139" w:rsidP="008C7F13">
      <w:pPr>
        <w:pStyle w:val="SegoeMainText"/>
        <w:tabs>
          <w:tab w:val="right" w:pos="1071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37A62">
        <w:rPr>
          <w:sz w:val="18"/>
          <w:szCs w:val="18"/>
        </w:rPr>
        <w:t>6/2/16</w:t>
      </w:r>
    </w:p>
    <w:sectPr w:rsidR="00D22FA8" w:rsidRPr="007F11C3" w:rsidSect="007F08AE">
      <w:headerReference w:type="default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AE" w:rsidRDefault="007F08AE" w:rsidP="007F08AE">
      <w:r>
        <w:separator/>
      </w:r>
    </w:p>
  </w:endnote>
  <w:endnote w:type="continuationSeparator" w:id="0">
    <w:p w:rsidR="007F08AE" w:rsidRDefault="007F08AE" w:rsidP="007F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13" w:rsidRDefault="008C7F13" w:rsidP="00C91712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line="240" w:lineRule="auto"/>
      <w:jc w:val="left"/>
      <w:rPr>
        <w:noProof/>
      </w:rPr>
    </w:pPr>
    <w:r>
      <w:tab/>
    </w:r>
    <w:r w:rsidRPr="00E70D4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A44995" wp14:editId="7DA7979E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6909435" cy="0"/>
              <wp:effectExtent l="0" t="19050" r="571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DD4794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15pt" to="54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" strokecolor="#0067b4" strokeweight="2.25pt"/>
          </w:pict>
        </mc:Fallback>
      </mc:AlternateContent>
    </w:r>
    <w:proofErr w:type="spellStart"/>
    <w:r>
      <w:t>Seametrics</w:t>
    </w:r>
    <w:proofErr w:type="spellEnd"/>
    <w:r>
      <w:t xml:space="preserve"> • 19026 72nd Avenue South • Kent, Washington 98032 • USA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1DC9">
      <w:rPr>
        <w:noProof/>
      </w:rPr>
      <w:t>1</w:t>
    </w:r>
    <w:r>
      <w:fldChar w:fldCharType="end"/>
    </w:r>
    <w:r>
      <w:t xml:space="preserve"> of </w:t>
    </w:r>
    <w:r w:rsidR="00761DC9">
      <w:fldChar w:fldCharType="begin"/>
    </w:r>
    <w:r w:rsidR="00761DC9">
      <w:instrText xml:space="preserve"> NUMPAGES   \* MERGEFORMAT </w:instrText>
    </w:r>
    <w:r w:rsidR="00761DC9">
      <w:fldChar w:fldCharType="separate"/>
    </w:r>
    <w:r w:rsidR="00761DC9">
      <w:rPr>
        <w:noProof/>
      </w:rPr>
      <w:t>5</w:t>
    </w:r>
    <w:r w:rsidR="00761DC9">
      <w:rPr>
        <w:noProof/>
      </w:rPr>
      <w:fldChar w:fldCharType="end"/>
    </w:r>
  </w:p>
  <w:p w:rsidR="008C7F13" w:rsidRPr="00E70D49" w:rsidRDefault="008C7F13" w:rsidP="001A25C6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before="0" w:line="240" w:lineRule="auto"/>
      <w:jc w:val="left"/>
    </w:pPr>
    <w:r>
      <w:rPr>
        <w:noProof/>
      </w:rPr>
      <w:tab/>
    </w:r>
    <w:r>
      <w:t xml:space="preserve">(P) 253.872.0284 • (F) 253.872.0285 • 1.800.975.8153 • inwusa.com </w:t>
    </w:r>
  </w:p>
  <w:p w:rsidR="008C7F13" w:rsidRDefault="008C7F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12" w:rsidRDefault="00C91712" w:rsidP="00C91712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line="240" w:lineRule="auto"/>
      <w:jc w:val="left"/>
      <w:rPr>
        <w:noProof/>
      </w:rPr>
    </w:pPr>
    <w:r>
      <w:tab/>
    </w:r>
    <w:r w:rsidR="00E70D49" w:rsidRPr="00E70D4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9B06E9" wp14:editId="5A64FCBF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6909435" cy="0"/>
              <wp:effectExtent l="0" t="19050" r="571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833C54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15pt" to="54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" strokecolor="#0067b4" strokeweight="2.25pt"/>
          </w:pict>
        </mc:Fallback>
      </mc:AlternateContent>
    </w:r>
    <w:proofErr w:type="spellStart"/>
    <w:r w:rsidR="00E70D49">
      <w:t>Seametrics</w:t>
    </w:r>
    <w:proofErr w:type="spellEnd"/>
    <w:r w:rsidR="00E70D49">
      <w:t xml:space="preserve"> • 19026 72nd Avenue South • Kent, Washington 98032 • USA</w:t>
    </w:r>
    <w:r w:rsidR="00E1280F">
      <w:tab/>
      <w:t xml:space="preserve">Page </w:t>
    </w:r>
    <w:r w:rsidR="00E1280F">
      <w:fldChar w:fldCharType="begin"/>
    </w:r>
    <w:r w:rsidR="00E1280F">
      <w:instrText xml:space="preserve"> PAGE   \* MERGEFORMAT </w:instrText>
    </w:r>
    <w:r w:rsidR="00E1280F">
      <w:fldChar w:fldCharType="separate"/>
    </w:r>
    <w:r w:rsidR="00761DC9">
      <w:rPr>
        <w:noProof/>
      </w:rPr>
      <w:t>5</w:t>
    </w:r>
    <w:r w:rsidR="00E1280F">
      <w:fldChar w:fldCharType="end"/>
    </w:r>
    <w:r w:rsidR="00E1280F">
      <w:t xml:space="preserve"> of </w:t>
    </w:r>
    <w:r w:rsidR="00761DC9">
      <w:fldChar w:fldCharType="begin"/>
    </w:r>
    <w:r w:rsidR="00761DC9">
      <w:instrText xml:space="preserve"> NUMPAGES   \* MERGEFORMAT </w:instrText>
    </w:r>
    <w:r w:rsidR="00761DC9">
      <w:fldChar w:fldCharType="separate"/>
    </w:r>
    <w:r w:rsidR="00761DC9">
      <w:rPr>
        <w:noProof/>
      </w:rPr>
      <w:t>5</w:t>
    </w:r>
    <w:r w:rsidR="00761DC9">
      <w:rPr>
        <w:noProof/>
      </w:rPr>
      <w:fldChar w:fldCharType="end"/>
    </w:r>
  </w:p>
  <w:p w:rsidR="00E70D49" w:rsidRPr="00E70D49" w:rsidRDefault="00C91712" w:rsidP="001A25C6">
    <w:pPr>
      <w:pStyle w:val="FootingBack"/>
      <w:tabs>
        <w:tab w:val="clear" w:pos="180"/>
        <w:tab w:val="clear" w:pos="1215"/>
        <w:tab w:val="center" w:pos="5400"/>
        <w:tab w:val="right" w:pos="10800"/>
      </w:tabs>
      <w:spacing w:before="0" w:line="240" w:lineRule="auto"/>
      <w:jc w:val="left"/>
    </w:pPr>
    <w:r>
      <w:rPr>
        <w:noProof/>
      </w:rPr>
      <w:tab/>
    </w:r>
    <w:r w:rsidR="00E70D49">
      <w:t xml:space="preserve">(P) 253.872.0284 • (F) 253.872.0285 • 1.800.975.8153 • inwusa.com </w:t>
    </w:r>
  </w:p>
  <w:p w:rsidR="00E70D49" w:rsidRDefault="00E7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AE" w:rsidRDefault="007F08AE" w:rsidP="007F08AE">
      <w:r>
        <w:separator/>
      </w:r>
    </w:p>
  </w:footnote>
  <w:footnote w:type="continuationSeparator" w:id="0">
    <w:p w:rsidR="007F08AE" w:rsidRDefault="007F08AE" w:rsidP="007F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13" w:rsidRPr="007F08AE" w:rsidRDefault="008C7F13" w:rsidP="007F08AE">
    <w:pPr>
      <w:pStyle w:val="Header"/>
      <w:tabs>
        <w:tab w:val="clear" w:pos="4680"/>
        <w:tab w:val="clear" w:pos="9360"/>
        <w:tab w:val="right" w:pos="10800"/>
      </w:tabs>
      <w:rPr>
        <w:rFonts w:ascii="Segoe UI" w:hAnsi="Segoe UI" w:cs="Segoe UI"/>
        <w:b/>
        <w:sz w:val="28"/>
        <w:szCs w:val="28"/>
      </w:rPr>
    </w:pPr>
    <w:r w:rsidRPr="00B05D8B">
      <w:rPr>
        <w:rFonts w:ascii="Segoe UI" w:hAnsi="Segoe UI" w:cs="Segoe U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FB5CB7" wp14:editId="5B20A176">
              <wp:simplePos x="0" y="0"/>
              <wp:positionH relativeFrom="column">
                <wp:posOffset>5156835</wp:posOffset>
              </wp:positionH>
              <wp:positionV relativeFrom="paragraph">
                <wp:posOffset>-29514</wp:posOffset>
              </wp:positionV>
              <wp:extent cx="1860550" cy="1403985"/>
              <wp:effectExtent l="0" t="0" r="25400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7F13" w:rsidRDefault="008C7F13" w:rsidP="00247B13">
                          <w:pPr>
                            <w:pStyle w:val="SegoeMainText"/>
                          </w:pPr>
                          <w:r>
                            <w:drawing>
                              <wp:inline distT="0" distB="0" distL="0" distR="0" wp14:anchorId="6551311E" wp14:editId="76D62B0E">
                                <wp:extent cx="1625600" cy="414961"/>
                                <wp:effectExtent l="0" t="0" r="0" b="444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metricsLogo_LogoSpot_Print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5600" cy="4149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FB5C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05pt;margin-top:-2.3pt;width:146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" strokecolor="white [3212]">
              <v:textbox style="mso-fit-shape-to-text:t">
                <w:txbxContent>
                  <w:p w:rsidR="008C7F13" w:rsidRDefault="008C7F13" w:rsidP="00247B13">
                    <w:pPr>
                      <w:pStyle w:val="SegoeMainText"/>
                    </w:pPr>
                    <w:r>
                      <w:drawing>
                        <wp:inline distT="0" distB="0" distL="0" distR="0" wp14:anchorId="6551311E" wp14:editId="76D62B0E">
                          <wp:extent cx="1625600" cy="414961"/>
                          <wp:effectExtent l="0" t="0" r="0" b="444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eametricsLogo_LogoSpot_Print.ep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5600" cy="4149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b/>
        <w:sz w:val="28"/>
        <w:szCs w:val="28"/>
      </w:rPr>
      <w:t>Specification</w:t>
    </w:r>
  </w:p>
  <w:p w:rsidR="008C7F13" w:rsidRPr="007F08AE" w:rsidRDefault="008C7F13" w:rsidP="001A25C6">
    <w:pPr>
      <w:pStyle w:val="Header"/>
      <w:tabs>
        <w:tab w:val="clear" w:pos="4680"/>
        <w:tab w:val="clear" w:pos="9360"/>
        <w:tab w:val="right" w:pos="10800"/>
      </w:tabs>
      <w:spacing w:before="0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Electromagnetic Flow Meter</w:t>
    </w:r>
    <w:r>
      <w:rPr>
        <w:rFonts w:ascii="Segoe UI" w:hAnsi="Segoe UI" w:cs="Segoe UI"/>
        <w:b/>
        <w:sz w:val="20"/>
        <w:szCs w:val="20"/>
      </w:rPr>
      <w:tab/>
    </w:r>
  </w:p>
  <w:p w:rsidR="008C7F13" w:rsidRDefault="008C7F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F0290" wp14:editId="3F7207DC">
              <wp:simplePos x="0" y="0"/>
              <wp:positionH relativeFrom="column">
                <wp:posOffset>11430</wp:posOffset>
              </wp:positionH>
              <wp:positionV relativeFrom="paragraph">
                <wp:posOffset>81915</wp:posOffset>
              </wp:positionV>
              <wp:extent cx="6909435" cy="0"/>
              <wp:effectExtent l="0" t="19050" r="571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12582A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45pt" to="54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" strokecolor="#0067b4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AE" w:rsidRPr="007F08AE" w:rsidRDefault="002717FE" w:rsidP="007F08AE">
    <w:pPr>
      <w:pStyle w:val="Header"/>
      <w:tabs>
        <w:tab w:val="clear" w:pos="4680"/>
        <w:tab w:val="clear" w:pos="9360"/>
        <w:tab w:val="right" w:pos="10800"/>
      </w:tabs>
      <w:rPr>
        <w:rFonts w:ascii="Segoe UI" w:hAnsi="Segoe UI" w:cs="Segoe UI"/>
        <w:b/>
        <w:sz w:val="28"/>
        <w:szCs w:val="28"/>
      </w:rPr>
    </w:pPr>
    <w:r w:rsidRPr="00B05D8B">
      <w:rPr>
        <w:rFonts w:ascii="Segoe UI" w:hAnsi="Segoe UI" w:cs="Segoe U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A82D3" wp14:editId="332991D3">
              <wp:simplePos x="0" y="0"/>
              <wp:positionH relativeFrom="column">
                <wp:posOffset>5156835</wp:posOffset>
              </wp:positionH>
              <wp:positionV relativeFrom="paragraph">
                <wp:posOffset>-29514</wp:posOffset>
              </wp:positionV>
              <wp:extent cx="1860550" cy="1403985"/>
              <wp:effectExtent l="0" t="0" r="25400" b="139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D8B" w:rsidRDefault="00B05D8B" w:rsidP="00247B13">
                          <w:pPr>
                            <w:pStyle w:val="SegoeMainText"/>
                          </w:pPr>
                          <w:r>
                            <w:drawing>
                              <wp:inline distT="0" distB="0" distL="0" distR="0" wp14:anchorId="7EB2DEEC" wp14:editId="2F1EF9D3">
                                <wp:extent cx="1625600" cy="414961"/>
                                <wp:effectExtent l="0" t="0" r="0" b="444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metricsLogo_LogoSpot_Print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5600" cy="4149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6A82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6.05pt;margin-top:-2.3pt;width:14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" strokecolor="white [3212]">
              <v:textbox style="mso-fit-shape-to-text:t">
                <w:txbxContent>
                  <w:p w:rsidR="00B05D8B" w:rsidRDefault="00B05D8B" w:rsidP="00247B13">
                    <w:pPr>
                      <w:pStyle w:val="SegoeMainText"/>
                    </w:pPr>
                    <w:r>
                      <w:drawing>
                        <wp:inline distT="0" distB="0" distL="0" distR="0" wp14:anchorId="7EB2DEEC" wp14:editId="2F1EF9D3">
                          <wp:extent cx="1625600" cy="414961"/>
                          <wp:effectExtent l="0" t="0" r="0" b="4445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eametricsLogo_LogoSpot_Print.ep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5600" cy="4149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063F1">
      <w:rPr>
        <w:rFonts w:ascii="Segoe UI" w:hAnsi="Segoe UI" w:cs="Segoe UI"/>
        <w:b/>
        <w:sz w:val="28"/>
        <w:szCs w:val="28"/>
      </w:rPr>
      <w:t>Specification</w:t>
    </w:r>
  </w:p>
  <w:p w:rsidR="007F08AE" w:rsidRPr="007F08AE" w:rsidRDefault="00A25139" w:rsidP="001A25C6">
    <w:pPr>
      <w:pStyle w:val="Header"/>
      <w:tabs>
        <w:tab w:val="clear" w:pos="4680"/>
        <w:tab w:val="clear" w:pos="9360"/>
        <w:tab w:val="right" w:pos="10800"/>
      </w:tabs>
      <w:spacing w:before="0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Electromagnetic Flow Meter</w:t>
    </w:r>
    <w:r w:rsidR="007F08AE">
      <w:rPr>
        <w:rFonts w:ascii="Segoe UI" w:hAnsi="Segoe UI" w:cs="Segoe UI"/>
        <w:b/>
        <w:sz w:val="20"/>
        <w:szCs w:val="20"/>
      </w:rPr>
      <w:tab/>
    </w:r>
  </w:p>
  <w:p w:rsidR="007F08AE" w:rsidRDefault="002717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CC15D4" wp14:editId="1C6E5F7A">
              <wp:simplePos x="0" y="0"/>
              <wp:positionH relativeFrom="column">
                <wp:posOffset>11430</wp:posOffset>
              </wp:positionH>
              <wp:positionV relativeFrom="paragraph">
                <wp:posOffset>81915</wp:posOffset>
              </wp:positionV>
              <wp:extent cx="6909435" cy="0"/>
              <wp:effectExtent l="0" t="19050" r="571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9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7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55BEC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45pt" to="54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" strokecolor="#0067b4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7D7"/>
    <w:multiLevelType w:val="hybridMultilevel"/>
    <w:tmpl w:val="72A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625F"/>
    <w:multiLevelType w:val="hybridMultilevel"/>
    <w:tmpl w:val="080C338E"/>
    <w:lvl w:ilvl="0" w:tplc="240AEAB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32229950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E2B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B3914"/>
    <w:multiLevelType w:val="hybridMultilevel"/>
    <w:tmpl w:val="FD00B1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26A7E"/>
    <w:multiLevelType w:val="hybridMultilevel"/>
    <w:tmpl w:val="59707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7148A"/>
    <w:multiLevelType w:val="hybridMultilevel"/>
    <w:tmpl w:val="C16CE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81CF0"/>
    <w:multiLevelType w:val="multilevel"/>
    <w:tmpl w:val="D14498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 w15:restartNumberingAfterBreak="0">
    <w:nsid w:val="1B2F1BD6"/>
    <w:multiLevelType w:val="hybridMultilevel"/>
    <w:tmpl w:val="885CAFB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D7117"/>
    <w:multiLevelType w:val="multilevel"/>
    <w:tmpl w:val="B240E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A92265"/>
    <w:multiLevelType w:val="hybridMultilevel"/>
    <w:tmpl w:val="7BBC775A"/>
    <w:lvl w:ilvl="0" w:tplc="7708D24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2F96"/>
    <w:multiLevelType w:val="hybridMultilevel"/>
    <w:tmpl w:val="80D6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B3B46"/>
    <w:multiLevelType w:val="hybridMultilevel"/>
    <w:tmpl w:val="7750D85A"/>
    <w:lvl w:ilvl="0" w:tplc="85AA516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40F7E"/>
    <w:multiLevelType w:val="hybridMultilevel"/>
    <w:tmpl w:val="1F22B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5A5A"/>
    <w:multiLevelType w:val="hybridMultilevel"/>
    <w:tmpl w:val="BAF4BA9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F79CA25A">
      <w:start w:val="1"/>
      <w:numFmt w:val="lowerLetter"/>
      <w:lvlText w:val="%2."/>
      <w:lvlJc w:val="left"/>
      <w:pPr>
        <w:ind w:left="1800" w:hanging="360"/>
      </w:pPr>
      <w:rPr>
        <w:rFonts w:ascii="Segoe UI" w:hAnsi="Segoe UI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993CF3"/>
    <w:multiLevelType w:val="hybridMultilevel"/>
    <w:tmpl w:val="BE18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E1761"/>
    <w:multiLevelType w:val="hybridMultilevel"/>
    <w:tmpl w:val="E950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52D79"/>
    <w:multiLevelType w:val="hybridMultilevel"/>
    <w:tmpl w:val="DE2278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9DE84DD4">
      <w:start w:val="1"/>
      <w:numFmt w:val="lowerLetter"/>
      <w:lvlText w:val="%2."/>
      <w:lvlJc w:val="left"/>
      <w:pPr>
        <w:ind w:left="1800" w:hanging="360"/>
      </w:pPr>
      <w:rPr>
        <w:rFonts w:ascii="Segoe UI" w:hAnsi="Segoe UI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F4BE3"/>
    <w:multiLevelType w:val="hybridMultilevel"/>
    <w:tmpl w:val="6A023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D1E6F838">
      <w:start w:val="1"/>
      <w:numFmt w:val="lowerLetter"/>
      <w:lvlText w:val="%2."/>
      <w:lvlJc w:val="left"/>
      <w:pPr>
        <w:ind w:left="1440" w:hanging="360"/>
      </w:pPr>
      <w:rPr>
        <w:rFonts w:ascii="Segoe UI" w:hAnsi="Segoe UI" w:hint="default"/>
        <w:b w:val="0"/>
        <w:i w:val="0"/>
      </w:rPr>
    </w:lvl>
    <w:lvl w:ilvl="2" w:tplc="D1E6F838">
      <w:start w:val="1"/>
      <w:numFmt w:val="lowerLetter"/>
      <w:lvlText w:val="%3."/>
      <w:lvlJc w:val="left"/>
      <w:pPr>
        <w:ind w:left="2160" w:hanging="180"/>
      </w:pPr>
      <w:rPr>
        <w:rFonts w:ascii="Segoe UI" w:hAnsi="Segoe UI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840E8"/>
    <w:multiLevelType w:val="multilevel"/>
    <w:tmpl w:val="2F9CDBC6"/>
    <w:styleLink w:val="NewBitSpec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1080" w:hanging="360"/>
      </w:pPr>
      <w:rPr>
        <w:rFonts w:ascii="Segoe UI" w:hAnsi="Segoe UI"/>
        <w:b/>
        <w:sz w:val="24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ascii="Segoe UI" w:hAnsi="Segoe UI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Segoe UI" w:hAnsi="Segoe UI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Segoe UI" w:hAnsi="Segoe UI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85710"/>
    <w:multiLevelType w:val="hybridMultilevel"/>
    <w:tmpl w:val="D07E2A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D1E6F838">
      <w:start w:val="1"/>
      <w:numFmt w:val="lowerLetter"/>
      <w:lvlText w:val="%2."/>
      <w:lvlJc w:val="left"/>
      <w:pPr>
        <w:ind w:left="1800" w:hanging="360"/>
      </w:pPr>
      <w:rPr>
        <w:rFonts w:ascii="Segoe UI" w:hAnsi="Segoe UI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0C0082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93F3D"/>
    <w:multiLevelType w:val="hybridMultilevel"/>
    <w:tmpl w:val="7DE088B2"/>
    <w:lvl w:ilvl="0" w:tplc="7632BB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75989"/>
    <w:multiLevelType w:val="hybridMultilevel"/>
    <w:tmpl w:val="2F1E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714B4"/>
    <w:multiLevelType w:val="hybridMultilevel"/>
    <w:tmpl w:val="036CBF68"/>
    <w:lvl w:ilvl="0" w:tplc="28B894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37D4E"/>
    <w:multiLevelType w:val="hybridMultilevel"/>
    <w:tmpl w:val="BC4AE1D2"/>
    <w:lvl w:ilvl="0" w:tplc="046C12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97C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8578BB"/>
    <w:multiLevelType w:val="hybridMultilevel"/>
    <w:tmpl w:val="0046B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A7754"/>
    <w:multiLevelType w:val="hybridMultilevel"/>
    <w:tmpl w:val="3916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7165E"/>
    <w:multiLevelType w:val="hybridMultilevel"/>
    <w:tmpl w:val="8BA6E6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FF3753"/>
    <w:multiLevelType w:val="hybridMultilevel"/>
    <w:tmpl w:val="7512D8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2CCABB2E">
      <w:start w:val="1"/>
      <w:numFmt w:val="lowerLetter"/>
      <w:lvlText w:val="%2."/>
      <w:lvlJc w:val="left"/>
      <w:pPr>
        <w:ind w:left="1800" w:hanging="360"/>
      </w:pPr>
      <w:rPr>
        <w:rFonts w:ascii="Segoe UI" w:hAnsi="Segoe UI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E13A7"/>
    <w:multiLevelType w:val="multilevel"/>
    <w:tmpl w:val="2B385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6F7ECB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07F11"/>
    <w:multiLevelType w:val="hybridMultilevel"/>
    <w:tmpl w:val="0E6A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47692"/>
    <w:multiLevelType w:val="multilevel"/>
    <w:tmpl w:val="C2B65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sz w:val="24"/>
        <w:szCs w:val="24"/>
      </w:rPr>
    </w:lvl>
    <w:lvl w:ilvl="2">
      <w:start w:val="1"/>
      <w:numFmt w:val="upperLetter"/>
      <w:lvlText w:val="%3."/>
      <w:lvlJc w:val="left"/>
      <w:pPr>
        <w:ind w:left="1044" w:hanging="504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18" w:hanging="648"/>
      </w:pPr>
      <w:rPr>
        <w:rFonts w:ascii="Segoe UI" w:hAnsi="Segoe U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457AD8"/>
    <w:multiLevelType w:val="multilevel"/>
    <w:tmpl w:val="2F9CDBC6"/>
    <w:numStyleLink w:val="NewBitSpecOutline"/>
  </w:abstractNum>
  <w:abstractNum w:abstractNumId="35" w15:restartNumberingAfterBreak="0">
    <w:nsid w:val="61814DB4"/>
    <w:multiLevelType w:val="multilevel"/>
    <w:tmpl w:val="F2AA2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egoe UI" w:hAnsi="Segoe UI" w:cs="Segoe UI" w:hint="default"/>
        <w:b/>
        <w:sz w:val="24"/>
        <w:szCs w:val="24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7C82240"/>
    <w:multiLevelType w:val="hybridMultilevel"/>
    <w:tmpl w:val="30CED0A6"/>
    <w:lvl w:ilvl="0" w:tplc="315E722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A70D5"/>
    <w:multiLevelType w:val="hybridMultilevel"/>
    <w:tmpl w:val="8990BA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B525F7"/>
    <w:multiLevelType w:val="hybridMultilevel"/>
    <w:tmpl w:val="4F46BB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796FA0"/>
    <w:multiLevelType w:val="hybridMultilevel"/>
    <w:tmpl w:val="824E62C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AA22AD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E256C1"/>
    <w:multiLevelType w:val="hybridMultilevel"/>
    <w:tmpl w:val="32487D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4E0F3C"/>
    <w:multiLevelType w:val="hybridMultilevel"/>
    <w:tmpl w:val="D4961C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4"/>
  </w:num>
  <w:num w:numId="5">
    <w:abstractNumId w:val="10"/>
  </w:num>
  <w:num w:numId="6">
    <w:abstractNumId w:val="14"/>
  </w:num>
  <w:num w:numId="7">
    <w:abstractNumId w:val="22"/>
  </w:num>
  <w:num w:numId="8">
    <w:abstractNumId w:val="15"/>
  </w:num>
  <w:num w:numId="9">
    <w:abstractNumId w:val="32"/>
  </w:num>
  <w:num w:numId="10">
    <w:abstractNumId w:val="27"/>
  </w:num>
  <w:num w:numId="11">
    <w:abstractNumId w:val="34"/>
  </w:num>
  <w:num w:numId="12">
    <w:abstractNumId w:val="18"/>
  </w:num>
  <w:num w:numId="13">
    <w:abstractNumId w:val="5"/>
  </w:num>
  <w:num w:numId="14">
    <w:abstractNumId w:val="35"/>
  </w:num>
  <w:num w:numId="15">
    <w:abstractNumId w:val="37"/>
  </w:num>
  <w:num w:numId="16">
    <w:abstractNumId w:val="28"/>
  </w:num>
  <w:num w:numId="17">
    <w:abstractNumId w:val="29"/>
  </w:num>
  <w:num w:numId="18">
    <w:abstractNumId w:val="7"/>
  </w:num>
  <w:num w:numId="19">
    <w:abstractNumId w:val="42"/>
  </w:num>
  <w:num w:numId="20">
    <w:abstractNumId w:val="31"/>
  </w:num>
  <w:num w:numId="21">
    <w:abstractNumId w:val="20"/>
  </w:num>
  <w:num w:numId="22">
    <w:abstractNumId w:val="25"/>
  </w:num>
  <w:num w:numId="23">
    <w:abstractNumId w:val="2"/>
  </w:num>
  <w:num w:numId="24">
    <w:abstractNumId w:val="40"/>
  </w:num>
  <w:num w:numId="25">
    <w:abstractNumId w:val="41"/>
  </w:num>
  <w:num w:numId="26">
    <w:abstractNumId w:val="19"/>
  </w:num>
  <w:num w:numId="27">
    <w:abstractNumId w:val="8"/>
  </w:num>
  <w:num w:numId="28">
    <w:abstractNumId w:val="13"/>
  </w:num>
  <w:num w:numId="29">
    <w:abstractNumId w:val="16"/>
  </w:num>
  <w:num w:numId="30">
    <w:abstractNumId w:val="38"/>
  </w:num>
  <w:num w:numId="31">
    <w:abstractNumId w:val="17"/>
  </w:num>
  <w:num w:numId="32">
    <w:abstractNumId w:val="3"/>
  </w:num>
  <w:num w:numId="33">
    <w:abstractNumId w:val="1"/>
  </w:num>
  <w:num w:numId="34">
    <w:abstractNumId w:val="9"/>
  </w:num>
  <w:num w:numId="35">
    <w:abstractNumId w:val="23"/>
  </w:num>
  <w:num w:numId="36">
    <w:abstractNumId w:val="11"/>
  </w:num>
  <w:num w:numId="37">
    <w:abstractNumId w:val="39"/>
  </w:num>
  <w:num w:numId="38">
    <w:abstractNumId w:val="24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AE"/>
    <w:rsid w:val="00015E44"/>
    <w:rsid w:val="000251A7"/>
    <w:rsid w:val="0007589F"/>
    <w:rsid w:val="00083F41"/>
    <w:rsid w:val="000B7752"/>
    <w:rsid w:val="000C174B"/>
    <w:rsid w:val="000C367A"/>
    <w:rsid w:val="000D0306"/>
    <w:rsid w:val="000D53CE"/>
    <w:rsid w:val="000E5E97"/>
    <w:rsid w:val="001063F1"/>
    <w:rsid w:val="00123A9D"/>
    <w:rsid w:val="001947AF"/>
    <w:rsid w:val="001A25C6"/>
    <w:rsid w:val="001A5A3F"/>
    <w:rsid w:val="001C4291"/>
    <w:rsid w:val="001D26A5"/>
    <w:rsid w:val="001E2305"/>
    <w:rsid w:val="002074CF"/>
    <w:rsid w:val="0022283B"/>
    <w:rsid w:val="00247B13"/>
    <w:rsid w:val="00250FF0"/>
    <w:rsid w:val="002717FE"/>
    <w:rsid w:val="002839E1"/>
    <w:rsid w:val="002A3A08"/>
    <w:rsid w:val="002F2806"/>
    <w:rsid w:val="003158DC"/>
    <w:rsid w:val="00367455"/>
    <w:rsid w:val="00376312"/>
    <w:rsid w:val="003B7B00"/>
    <w:rsid w:val="00423BA1"/>
    <w:rsid w:val="00425584"/>
    <w:rsid w:val="004345AF"/>
    <w:rsid w:val="005A497C"/>
    <w:rsid w:val="005D3F30"/>
    <w:rsid w:val="00620D08"/>
    <w:rsid w:val="00637A62"/>
    <w:rsid w:val="006C1CBA"/>
    <w:rsid w:val="006D2BDE"/>
    <w:rsid w:val="006F3FE3"/>
    <w:rsid w:val="007147A8"/>
    <w:rsid w:val="0072152B"/>
    <w:rsid w:val="007456BF"/>
    <w:rsid w:val="00761DC9"/>
    <w:rsid w:val="007C58E3"/>
    <w:rsid w:val="007F08AE"/>
    <w:rsid w:val="007F11C3"/>
    <w:rsid w:val="00800BE5"/>
    <w:rsid w:val="008B6F8B"/>
    <w:rsid w:val="008C7F13"/>
    <w:rsid w:val="008D647D"/>
    <w:rsid w:val="00925003"/>
    <w:rsid w:val="00962341"/>
    <w:rsid w:val="00A25139"/>
    <w:rsid w:val="00A343C6"/>
    <w:rsid w:val="00B05D8B"/>
    <w:rsid w:val="00B24425"/>
    <w:rsid w:val="00B45A44"/>
    <w:rsid w:val="00B64439"/>
    <w:rsid w:val="00B83C73"/>
    <w:rsid w:val="00C05D37"/>
    <w:rsid w:val="00C16C4D"/>
    <w:rsid w:val="00C90DC6"/>
    <w:rsid w:val="00C91712"/>
    <w:rsid w:val="00CC7815"/>
    <w:rsid w:val="00D00447"/>
    <w:rsid w:val="00D22FA8"/>
    <w:rsid w:val="00D356F6"/>
    <w:rsid w:val="00D61F9B"/>
    <w:rsid w:val="00D6580F"/>
    <w:rsid w:val="00D727CF"/>
    <w:rsid w:val="00D75EA1"/>
    <w:rsid w:val="00D942AC"/>
    <w:rsid w:val="00D95481"/>
    <w:rsid w:val="00DE084F"/>
    <w:rsid w:val="00DE2AD5"/>
    <w:rsid w:val="00DF7317"/>
    <w:rsid w:val="00E1280F"/>
    <w:rsid w:val="00E21AF6"/>
    <w:rsid w:val="00E70D49"/>
    <w:rsid w:val="00E86783"/>
    <w:rsid w:val="00ED56EC"/>
    <w:rsid w:val="00F20987"/>
    <w:rsid w:val="00F8131F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FB7E433C-A9A2-4EDC-9E54-1AD0A07E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73"/>
    <w:pPr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83C73"/>
    <w:pPr>
      <w:keepNext/>
      <w:keepLines/>
      <w:spacing w:before="240" w:after="120"/>
      <w:outlineLvl w:val="0"/>
    </w:pPr>
    <w:rPr>
      <w:rFonts w:ascii="Arial" w:hAnsi="Arial"/>
      <w:b/>
      <w:bCs/>
      <w:color w:val="0067B4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3C73"/>
    <w:pPr>
      <w:keepNext/>
      <w:keepLines/>
      <w:spacing w:before="240" w:after="120"/>
      <w:outlineLvl w:val="1"/>
    </w:pPr>
    <w:rPr>
      <w:rFonts w:ascii="Arial" w:hAnsi="Arial"/>
      <w:b/>
      <w:bCs/>
      <w:color w:val="58585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8AE"/>
  </w:style>
  <w:style w:type="paragraph" w:styleId="Footer">
    <w:name w:val="footer"/>
    <w:basedOn w:val="Normal"/>
    <w:link w:val="FooterChar"/>
    <w:uiPriority w:val="99"/>
    <w:unhideWhenUsed/>
    <w:rsid w:val="007F0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8AE"/>
  </w:style>
  <w:style w:type="paragraph" w:styleId="BalloonText">
    <w:name w:val="Balloon Text"/>
    <w:basedOn w:val="Normal"/>
    <w:link w:val="BalloonTextChar"/>
    <w:uiPriority w:val="99"/>
    <w:semiHidden/>
    <w:unhideWhenUsed/>
    <w:rsid w:val="007F0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AE"/>
    <w:rPr>
      <w:rFonts w:ascii="Tahoma" w:hAnsi="Tahoma" w:cs="Tahoma"/>
      <w:sz w:val="16"/>
      <w:szCs w:val="16"/>
    </w:rPr>
  </w:style>
  <w:style w:type="paragraph" w:customStyle="1" w:styleId="FootingBack">
    <w:name w:val="Footing Back"/>
    <w:basedOn w:val="Normal"/>
    <w:uiPriority w:val="99"/>
    <w:rsid w:val="00E70D49"/>
    <w:pPr>
      <w:tabs>
        <w:tab w:val="left" w:pos="180"/>
        <w:tab w:val="left" w:pos="1215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99"/>
    <w:qFormat/>
    <w:rsid w:val="000B7752"/>
    <w:pPr>
      <w:spacing w:after="0" w:line="240" w:lineRule="auto"/>
    </w:pPr>
  </w:style>
  <w:style w:type="paragraph" w:customStyle="1" w:styleId="SegoeMainText">
    <w:name w:val="Segoe Main Text"/>
    <w:basedOn w:val="Normal"/>
    <w:link w:val="SegoeMainTextChar"/>
    <w:qFormat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1">
    <w:name w:val="Segoe H1"/>
    <w:basedOn w:val="SegoeMainText"/>
    <w:link w:val="SegoeH1Char"/>
    <w:qFormat/>
    <w:rsid w:val="00D61F9B"/>
    <w:pPr>
      <w:spacing w:before="240"/>
    </w:pPr>
    <w:rPr>
      <w:b/>
      <w:color w:val="0067B4"/>
      <w:sz w:val="28"/>
      <w:szCs w:val="22"/>
    </w:rPr>
  </w:style>
  <w:style w:type="character" w:customStyle="1" w:styleId="SegoeMainTextChar">
    <w:name w:val="Segoe Main Text Char"/>
    <w:basedOn w:val="DefaultParagraphFont"/>
    <w:link w:val="SegoeMainText"/>
    <w:rsid w:val="000251A7"/>
    <w:rPr>
      <w:rFonts w:ascii="Segoe UI" w:hAnsi="Segoe UI" w:cs="Segoe UI"/>
      <w:noProof/>
      <w:sz w:val="20"/>
      <w:szCs w:val="20"/>
    </w:rPr>
  </w:style>
  <w:style w:type="paragraph" w:customStyle="1" w:styleId="SegoeH2">
    <w:name w:val="Segoe H2"/>
    <w:basedOn w:val="SegoeH1"/>
    <w:link w:val="SegoeH2Char"/>
    <w:qFormat/>
    <w:rsid w:val="000251A7"/>
    <w:rPr>
      <w:sz w:val="20"/>
    </w:rPr>
  </w:style>
  <w:style w:type="character" w:customStyle="1" w:styleId="SegoeH1Char">
    <w:name w:val="Segoe H1 Char"/>
    <w:basedOn w:val="SegoeMainTextChar"/>
    <w:link w:val="SegoeH1"/>
    <w:rsid w:val="00D61F9B"/>
    <w:rPr>
      <w:rFonts w:ascii="Segoe UI" w:eastAsia="Times New Roman" w:hAnsi="Segoe UI" w:cs="Segoe UI"/>
      <w:b/>
      <w:noProof/>
      <w:color w:val="0067B4"/>
      <w:sz w:val="28"/>
      <w:szCs w:val="20"/>
    </w:rPr>
  </w:style>
  <w:style w:type="character" w:customStyle="1" w:styleId="SegoeH2Char">
    <w:name w:val="Segoe H2 Char"/>
    <w:basedOn w:val="SegoeH1Char"/>
    <w:link w:val="SegoeH2"/>
    <w:rsid w:val="000251A7"/>
    <w:rPr>
      <w:rFonts w:ascii="Segoe UI" w:eastAsia="Times New Roman" w:hAnsi="Segoe UI" w:cs="Segoe UI"/>
      <w:b/>
      <w:noProof/>
      <w:color w:val="F37021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83C73"/>
    <w:rPr>
      <w:rFonts w:ascii="Arial" w:eastAsia="Times New Roman" w:hAnsi="Arial" w:cs="Times New Roman"/>
      <w:b/>
      <w:bCs/>
      <w:color w:val="0067B4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83C73"/>
    <w:rPr>
      <w:rFonts w:ascii="Arial" w:eastAsia="Times New Roman" w:hAnsi="Arial" w:cs="Times New Roman"/>
      <w:b/>
      <w:bCs/>
      <w:color w:val="585858"/>
      <w:sz w:val="24"/>
      <w:szCs w:val="26"/>
    </w:rPr>
  </w:style>
  <w:style w:type="paragraph" w:customStyle="1" w:styleId="Address">
    <w:name w:val="Address"/>
    <w:basedOn w:val="Normal"/>
    <w:qFormat/>
    <w:rsid w:val="00B83C73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Helvetica"/>
      <w:color w:val="000000"/>
      <w:sz w:val="16"/>
      <w:szCs w:val="14"/>
    </w:rPr>
  </w:style>
  <w:style w:type="paragraph" w:customStyle="1" w:styleId="maintext">
    <w:name w:val="main text"/>
    <w:basedOn w:val="Normal"/>
    <w:rsid w:val="00B83C73"/>
    <w:rPr>
      <w:sz w:val="24"/>
      <w:szCs w:val="24"/>
    </w:rPr>
  </w:style>
  <w:style w:type="paragraph" w:styleId="Caption">
    <w:name w:val="caption"/>
    <w:basedOn w:val="Normal"/>
    <w:next w:val="Normal"/>
    <w:qFormat/>
    <w:rsid w:val="002A3A08"/>
    <w:pPr>
      <w:spacing w:before="0"/>
      <w:jc w:val="center"/>
    </w:pPr>
    <w:rPr>
      <w:rFonts w:ascii="Segoe UI" w:hAnsi="Segoe UI"/>
      <w:i/>
      <w:iCs/>
      <w:sz w:val="20"/>
      <w:szCs w:val="24"/>
    </w:rPr>
  </w:style>
  <w:style w:type="numbering" w:customStyle="1" w:styleId="NewBitSpecOutline">
    <w:name w:val="New BitSpec Outline"/>
    <w:uiPriority w:val="99"/>
    <w:rsid w:val="00D75EA1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8C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4B0C-5629-46F7-80F8-6776EB6A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864</Words>
  <Characters>4255</Characters>
  <Application>Microsoft Office Word</Application>
  <DocSecurity>0</DocSecurity>
  <Lines>128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Chapman</dc:creator>
  <cp:lastModifiedBy>Cindy Liu</cp:lastModifiedBy>
  <cp:revision>10</cp:revision>
  <cp:lastPrinted>2016-05-31T15:47:00Z</cp:lastPrinted>
  <dcterms:created xsi:type="dcterms:W3CDTF">2017-07-25T21:04:00Z</dcterms:created>
  <dcterms:modified xsi:type="dcterms:W3CDTF">2017-08-16T17:12:00Z</dcterms:modified>
</cp:coreProperties>
</file>